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60</w:t>
      </w:r>
      <w:r w:rsidR="003E6919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3E6919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EXONERAR</w:t>
      </w:r>
      <w:r w:rsidR="00E54BEE" w:rsidRPr="003E6919">
        <w:rPr>
          <w:rFonts w:ascii="Arial" w:hAnsi="Arial" w:cs="Arial"/>
          <w:sz w:val="22"/>
          <w:szCs w:val="22"/>
        </w:rPr>
        <w:t xml:space="preserve"> </w:t>
      </w:r>
      <w:r w:rsidR="003E6919" w:rsidRPr="003E6919">
        <w:rPr>
          <w:rFonts w:ascii="Arial" w:hAnsi="Arial" w:cs="Arial"/>
          <w:b/>
          <w:bCs/>
          <w:sz w:val="22"/>
          <w:szCs w:val="22"/>
        </w:rPr>
        <w:t>B</w:t>
      </w:r>
      <w:r w:rsidR="003E6919" w:rsidRPr="003E6919">
        <w:rPr>
          <w:rFonts w:ascii="Arial" w:hAnsi="Arial" w:cs="Arial"/>
          <w:b/>
          <w:bCs/>
          <w:sz w:val="22"/>
          <w:szCs w:val="22"/>
        </w:rPr>
        <w:t>R</w:t>
      </w:r>
      <w:r w:rsidR="003E6919" w:rsidRPr="003E6919">
        <w:rPr>
          <w:rFonts w:ascii="Arial" w:hAnsi="Arial" w:cs="Arial"/>
          <w:b/>
          <w:bCs/>
          <w:sz w:val="22"/>
          <w:szCs w:val="22"/>
        </w:rPr>
        <w:t>UNO PIMENTEL FONSECA</w:t>
      </w:r>
      <w:r w:rsidR="008A154E" w:rsidRPr="003E6919">
        <w:rPr>
          <w:rFonts w:ascii="Arial" w:eastAsia="Arial" w:hAnsi="Arial" w:cs="Arial"/>
          <w:b/>
          <w:sz w:val="22"/>
          <w:szCs w:val="22"/>
        </w:rPr>
        <w:t xml:space="preserve">, 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3E6919">
        <w:rPr>
          <w:rFonts w:ascii="Arial" w:eastAsia="Arial1" w:hAnsi="Arial" w:cs="Arial"/>
          <w:color w:val="080808"/>
          <w:sz w:val="22"/>
          <w:szCs w:val="22"/>
        </w:rPr>
        <w:t>o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3E6919" w:rsidRPr="003E6919">
        <w:rPr>
          <w:rFonts w:ascii="Arial" w:eastAsia="Arial1" w:hAnsi="Arial" w:cs="Arial"/>
          <w:color w:val="080808"/>
          <w:sz w:val="22"/>
          <w:szCs w:val="22"/>
        </w:rPr>
        <w:t>018/2017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3E6919">
        <w:rPr>
          <w:rFonts w:ascii="Arial" w:hAnsi="Arial" w:cs="Arial"/>
          <w:sz w:val="22"/>
          <w:szCs w:val="22"/>
        </w:rPr>
        <w:t xml:space="preserve">de </w:t>
      </w:r>
      <w:r w:rsidR="003E6919" w:rsidRPr="003E6919">
        <w:rPr>
          <w:rFonts w:ascii="Arial" w:hAnsi="Arial" w:cs="Arial"/>
          <w:sz w:val="22"/>
          <w:szCs w:val="22"/>
        </w:rPr>
        <w:t>Diretor II, na Diretoria de Planejamento e Orçamento, símbolo CC-5, da estrutura da Secretaria Municipal de Fazenda</w:t>
      </w:r>
      <w:r w:rsidR="003E6919" w:rsidRPr="003E6919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3E6919">
        <w:rPr>
          <w:rFonts w:ascii="Arial" w:hAnsi="Arial" w:cs="Arial"/>
          <w:sz w:val="22"/>
          <w:szCs w:val="22"/>
        </w:rPr>
        <w:t>Art.2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3E6919" w:rsidRDefault="003E6919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3E6919" w:rsidRPr="00015DA7" w:rsidRDefault="003E6919" w:rsidP="003E6919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3E6919" w:rsidRPr="00015DA7" w:rsidRDefault="003E6919" w:rsidP="003E6919">
      <w:pPr>
        <w:jc w:val="center"/>
        <w:rPr>
          <w:rFonts w:ascii="Arial" w:eastAsia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A295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F8" w:rsidRDefault="007C37F8" w:rsidP="0085084D">
      <w:r>
        <w:separator/>
      </w:r>
    </w:p>
  </w:endnote>
  <w:endnote w:type="continuationSeparator" w:id="0">
    <w:p w:rsidR="007C37F8" w:rsidRDefault="007C37F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F8" w:rsidRDefault="007C37F8" w:rsidP="0085084D">
      <w:r>
        <w:separator/>
      </w:r>
    </w:p>
  </w:footnote>
  <w:footnote w:type="continuationSeparator" w:id="0">
    <w:p w:rsidR="007C37F8" w:rsidRDefault="007C37F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2C82"/>
    <w:rsid w:val="007C3696"/>
    <w:rsid w:val="007C37F8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FCCC-29E5-412B-BF5A-99EA930F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2020-11-26T19:57:00Z</cp:lastPrinted>
  <dcterms:created xsi:type="dcterms:W3CDTF">2020-11-26T19:57:00Z</dcterms:created>
  <dcterms:modified xsi:type="dcterms:W3CDTF">2020-11-26T19:57:00Z</dcterms:modified>
</cp:coreProperties>
</file>