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A03B9">
        <w:rPr>
          <w:rFonts w:ascii="Arial" w:hAnsi="Arial" w:cs="Arial"/>
          <w:b/>
          <w:sz w:val="24"/>
        </w:rPr>
        <w:t>30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10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8A03B9" w:rsidRDefault="008A03B9" w:rsidP="008A03B9">
      <w:pPr>
        <w:ind w:left="5040"/>
        <w:jc w:val="both"/>
        <w:rPr>
          <w:rFonts w:ascii="Arial" w:hAnsi="Arial" w:cs="Arial"/>
          <w:szCs w:val="22"/>
        </w:rPr>
      </w:pPr>
    </w:p>
    <w:p w:rsidR="008A03B9" w:rsidRPr="00DE2FF9" w:rsidRDefault="008A03B9" w:rsidP="008A03B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8A03B9" w:rsidRPr="00DE2FF9" w:rsidRDefault="008A03B9" w:rsidP="008A03B9">
      <w:pPr>
        <w:jc w:val="both"/>
        <w:rPr>
          <w:rFonts w:ascii="Arial" w:eastAsia="Arial" w:hAnsi="Arial" w:cs="Arial"/>
          <w:szCs w:val="22"/>
        </w:rPr>
      </w:pPr>
    </w:p>
    <w:p w:rsidR="008A03B9" w:rsidRDefault="008A03B9" w:rsidP="008A03B9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8A03B9" w:rsidRPr="00DE2FF9" w:rsidRDefault="008A03B9" w:rsidP="008A03B9">
      <w:pPr>
        <w:jc w:val="both"/>
        <w:rPr>
          <w:rFonts w:ascii="Arial" w:eastAsia="Arial" w:hAnsi="Arial" w:cs="Arial"/>
          <w:b/>
          <w:szCs w:val="22"/>
        </w:rPr>
      </w:pPr>
    </w:p>
    <w:p w:rsidR="008A03B9" w:rsidRPr="008A03B9" w:rsidRDefault="008A03B9" w:rsidP="008A03B9">
      <w:pPr>
        <w:spacing w:line="276" w:lineRule="auto"/>
        <w:jc w:val="both"/>
        <w:rPr>
          <w:rFonts w:ascii="Arial" w:eastAsia="Arial1" w:hAnsi="Arial" w:cs="Arial"/>
          <w:color w:val="080808"/>
          <w:szCs w:val="22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NAIARA LIMA DOS SANTOS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 xml:space="preserve">a </w:t>
      </w:r>
      <w:r w:rsidRPr="007957E4">
        <w:rPr>
          <w:rFonts w:ascii="Arial" w:eastAsia="Arial1" w:hAnsi="Arial" w:cs="Arial"/>
          <w:color w:val="080808"/>
          <w:szCs w:val="22"/>
        </w:rPr>
        <w:t xml:space="preserve">através da Portaria nº </w:t>
      </w:r>
      <w:r>
        <w:rPr>
          <w:rFonts w:ascii="Arial" w:eastAsia="Arial1" w:hAnsi="Arial" w:cs="Arial"/>
          <w:color w:val="080808"/>
          <w:szCs w:val="22"/>
        </w:rPr>
        <w:t>296/2020</w:t>
      </w:r>
      <w:bookmarkStart w:id="0" w:name="_GoBack"/>
      <w:bookmarkEnd w:id="0"/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>Coordenador III, símbolo CC-8, da estrutura da Secretaria Municipal de Administração.</w:t>
      </w:r>
    </w:p>
    <w:p w:rsidR="008A03B9" w:rsidRDefault="008A03B9" w:rsidP="008A03B9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A03B9" w:rsidRPr="00DE2FF9" w:rsidRDefault="008A03B9" w:rsidP="008A03B9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</w:t>
      </w:r>
      <w:r>
        <w:rPr>
          <w:rFonts w:ascii="Arial" w:hAnsi="Arial" w:cs="Arial"/>
          <w:szCs w:val="22"/>
        </w:rPr>
        <w:t>agosto</w:t>
      </w:r>
      <w:r>
        <w:rPr>
          <w:rFonts w:ascii="Arial" w:hAnsi="Arial" w:cs="Arial"/>
          <w:szCs w:val="22"/>
        </w:rPr>
        <w:t xml:space="preserve">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8A03B9" w:rsidRDefault="008A03B9" w:rsidP="00E625C5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03B9">
        <w:rPr>
          <w:rFonts w:ascii="Arial" w:hAnsi="Arial" w:cs="Arial"/>
        </w:rPr>
        <w:t>10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sectPr w:rsidR="008A03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0E" w:rsidRDefault="0011750E" w:rsidP="0085084D">
      <w:r>
        <w:separator/>
      </w:r>
    </w:p>
  </w:endnote>
  <w:endnote w:type="continuationSeparator" w:id="0">
    <w:p w:rsidR="0011750E" w:rsidRDefault="0011750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0E" w:rsidRDefault="0011750E" w:rsidP="0085084D">
      <w:r>
        <w:separator/>
      </w:r>
    </w:p>
  </w:footnote>
  <w:footnote w:type="continuationSeparator" w:id="0">
    <w:p w:rsidR="0011750E" w:rsidRDefault="0011750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CF16-63A7-48C9-BBC5-3CAA9D04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2020-08-10T13:22:00Z</cp:lastPrinted>
  <dcterms:created xsi:type="dcterms:W3CDTF">2020-08-10T13:23:00Z</dcterms:created>
  <dcterms:modified xsi:type="dcterms:W3CDTF">2020-08-10T13:23:00Z</dcterms:modified>
</cp:coreProperties>
</file>