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362" w:rsidRDefault="00613362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EF44C5">
        <w:rPr>
          <w:rFonts w:ascii="Arial" w:hAnsi="Arial" w:cs="Arial"/>
          <w:b/>
          <w:sz w:val="24"/>
        </w:rPr>
        <w:t>5</w:t>
      </w:r>
      <w:r w:rsidR="00C141BD">
        <w:rPr>
          <w:rFonts w:ascii="Arial" w:hAnsi="Arial" w:cs="Arial"/>
          <w:b/>
          <w:sz w:val="24"/>
        </w:rPr>
        <w:t>4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0</w:t>
      </w:r>
      <w:r w:rsidR="00FB7CA1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A93882" w:rsidRPr="0013212B" w:rsidRDefault="00A93882" w:rsidP="00A93882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13212B">
        <w:rPr>
          <w:rFonts w:ascii="Arial" w:hAnsi="Arial" w:cs="Arial"/>
          <w:szCs w:val="22"/>
        </w:rPr>
        <w:t>no uso de suas atribuições</w:t>
      </w:r>
      <w:r>
        <w:rPr>
          <w:rFonts w:ascii="Arial" w:hAnsi="Arial" w:cs="Arial"/>
          <w:szCs w:val="22"/>
        </w:rPr>
        <w:t xml:space="preserve"> legais</w:t>
      </w:r>
      <w:r w:rsidRPr="0013212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e tendo em vista o Processo Administrativo de Exoneração por motivo de Concessão da Aposentadoria nº 0002</w:t>
      </w:r>
      <w:r w:rsidR="00C141BD">
        <w:rPr>
          <w:rFonts w:ascii="Arial" w:hAnsi="Arial" w:cs="Arial"/>
          <w:szCs w:val="22"/>
        </w:rPr>
        <w:t>59</w:t>
      </w:r>
      <w:r>
        <w:rPr>
          <w:rFonts w:ascii="Arial" w:hAnsi="Arial" w:cs="Arial"/>
          <w:szCs w:val="22"/>
        </w:rPr>
        <w:t xml:space="preserve">/2022 </w:t>
      </w:r>
    </w:p>
    <w:p w:rsidR="00A93882" w:rsidRDefault="00A93882" w:rsidP="00A93882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A93882" w:rsidRPr="0013212B" w:rsidRDefault="00A93882" w:rsidP="00A93882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13212B">
        <w:rPr>
          <w:rFonts w:ascii="Arial" w:hAnsi="Arial" w:cs="Arial"/>
          <w:b/>
          <w:szCs w:val="22"/>
        </w:rPr>
        <w:t>RESOLVE:</w:t>
      </w:r>
    </w:p>
    <w:p w:rsidR="00A93882" w:rsidRPr="0013212B" w:rsidRDefault="00A93882" w:rsidP="00A93882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A93882" w:rsidRDefault="00A93882" w:rsidP="00A93882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 xml:space="preserve">Art.1 </w:t>
      </w:r>
      <w:r>
        <w:rPr>
          <w:rFonts w:ascii="Arial" w:hAnsi="Arial" w:cs="Arial"/>
          <w:szCs w:val="22"/>
        </w:rPr>
        <w:t xml:space="preserve">Considerar exonerada por motivo de Concessão de Aposentadoria por </w:t>
      </w:r>
      <w:r w:rsidR="00342C61">
        <w:rPr>
          <w:rFonts w:ascii="Arial" w:hAnsi="Arial" w:cs="Arial"/>
          <w:szCs w:val="22"/>
        </w:rPr>
        <w:t>idade</w:t>
      </w:r>
      <w:r>
        <w:rPr>
          <w:rFonts w:ascii="Arial" w:hAnsi="Arial" w:cs="Arial"/>
          <w:szCs w:val="22"/>
        </w:rPr>
        <w:t>, a</w:t>
      </w:r>
      <w:r w:rsidRPr="002C5D9A">
        <w:rPr>
          <w:rFonts w:ascii="Arial" w:hAnsi="Arial" w:cs="Arial"/>
          <w:szCs w:val="22"/>
        </w:rPr>
        <w:t xml:space="preserve"> partir de </w:t>
      </w:r>
      <w:r>
        <w:rPr>
          <w:rFonts w:ascii="Arial" w:hAnsi="Arial" w:cs="Arial"/>
          <w:szCs w:val="22"/>
        </w:rPr>
        <w:t xml:space="preserve">01 </w:t>
      </w:r>
      <w:r w:rsidRPr="002C5D9A">
        <w:rPr>
          <w:rFonts w:ascii="Arial" w:hAnsi="Arial" w:cs="Arial"/>
          <w:szCs w:val="22"/>
        </w:rPr>
        <w:t xml:space="preserve">de </w:t>
      </w:r>
      <w:r>
        <w:rPr>
          <w:rFonts w:ascii="Arial" w:hAnsi="Arial" w:cs="Arial"/>
          <w:szCs w:val="22"/>
        </w:rPr>
        <w:t xml:space="preserve">fevereiro </w:t>
      </w:r>
      <w:r w:rsidRPr="002C5D9A">
        <w:rPr>
          <w:rFonts w:ascii="Arial" w:hAnsi="Arial" w:cs="Arial"/>
          <w:szCs w:val="22"/>
        </w:rPr>
        <w:t>de 20</w:t>
      </w:r>
      <w:r>
        <w:rPr>
          <w:rFonts w:ascii="Arial" w:hAnsi="Arial" w:cs="Arial"/>
          <w:szCs w:val="22"/>
        </w:rPr>
        <w:t>22</w:t>
      </w:r>
      <w:r w:rsidRPr="002C5D9A">
        <w:rPr>
          <w:rFonts w:ascii="Arial" w:hAnsi="Arial" w:cs="Arial"/>
          <w:szCs w:val="22"/>
        </w:rPr>
        <w:t xml:space="preserve">, para </w:t>
      </w:r>
      <w:r>
        <w:rPr>
          <w:rFonts w:ascii="Arial" w:hAnsi="Arial" w:cs="Arial"/>
          <w:szCs w:val="22"/>
        </w:rPr>
        <w:t>a servidora</w:t>
      </w:r>
      <w:r w:rsidRPr="002C5D9A">
        <w:rPr>
          <w:rFonts w:ascii="Arial" w:hAnsi="Arial" w:cs="Arial"/>
          <w:szCs w:val="22"/>
        </w:rPr>
        <w:t xml:space="preserve"> </w:t>
      </w:r>
      <w:r w:rsidR="00C141BD">
        <w:rPr>
          <w:rFonts w:ascii="Arial" w:hAnsi="Arial" w:cs="Arial"/>
          <w:b/>
          <w:szCs w:val="22"/>
        </w:rPr>
        <w:t>MARIA DA CONCEIÇÃO REIS RIBEIRO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de provimento efetivo de </w:t>
      </w:r>
      <w:r w:rsidR="00342C61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 xml:space="preserve">, </w:t>
      </w:r>
      <w:r w:rsidR="00613362">
        <w:rPr>
          <w:rFonts w:ascii="Arial" w:hAnsi="Arial" w:cs="Arial"/>
          <w:szCs w:val="22"/>
        </w:rPr>
        <w:t xml:space="preserve">matrícula nº 6442 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lotada na Secretaria Municipal de </w:t>
      </w:r>
      <w:r>
        <w:rPr>
          <w:rFonts w:ascii="Arial" w:eastAsia="Arial" w:hAnsi="Arial" w:cs="Arial"/>
        </w:rPr>
        <w:t>Educação</w:t>
      </w:r>
      <w:r>
        <w:rPr>
          <w:rFonts w:ascii="Arial" w:hAnsi="Arial" w:cs="Arial"/>
          <w:szCs w:val="22"/>
        </w:rPr>
        <w:t>, do Quadro Permanente da Prefeitura.</w:t>
      </w:r>
    </w:p>
    <w:p w:rsidR="00A93882" w:rsidRPr="0013212B" w:rsidRDefault="00A93882" w:rsidP="00A93882">
      <w:pPr>
        <w:spacing w:line="276" w:lineRule="auto"/>
        <w:jc w:val="both"/>
        <w:rPr>
          <w:rFonts w:ascii="Arial" w:hAnsi="Arial" w:cs="Arial"/>
          <w:szCs w:val="22"/>
        </w:rPr>
      </w:pPr>
    </w:p>
    <w:p w:rsidR="00A93882" w:rsidRDefault="00A93882" w:rsidP="00A9388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 Esta Portaria entra em vigor na data da sua publicação, revogadas as disposições em contrário.</w:t>
      </w:r>
    </w:p>
    <w:p w:rsidR="00654FB5" w:rsidRPr="007E521A" w:rsidRDefault="00654FB5" w:rsidP="004A3142">
      <w:pPr>
        <w:jc w:val="both"/>
        <w:rPr>
          <w:rFonts w:ascii="Arial" w:eastAsia="Arial" w:hAnsi="Arial" w:cs="Arial"/>
          <w:b/>
          <w:sz w:val="24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A55C9">
        <w:rPr>
          <w:rFonts w:ascii="Arial" w:hAnsi="Arial" w:cs="Arial"/>
          <w:sz w:val="22"/>
          <w:szCs w:val="22"/>
        </w:rPr>
        <w:t>0</w:t>
      </w:r>
      <w:r w:rsidR="00FB7CA1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FB7CA1" w:rsidRPr="00F40A55" w:rsidRDefault="00FB7CA1" w:rsidP="00FB7CA1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B7CA1" w:rsidRPr="00F40A55" w:rsidRDefault="00FB7CA1" w:rsidP="00FB7CA1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BF4" w:rsidRDefault="00E07BF4" w:rsidP="0085084D">
      <w:r>
        <w:separator/>
      </w:r>
    </w:p>
  </w:endnote>
  <w:endnote w:type="continuationSeparator" w:id="0">
    <w:p w:rsidR="00E07BF4" w:rsidRDefault="00E07BF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BF4" w:rsidRDefault="00E07BF4" w:rsidP="0085084D">
      <w:r>
        <w:separator/>
      </w:r>
    </w:p>
  </w:footnote>
  <w:footnote w:type="continuationSeparator" w:id="0">
    <w:p w:rsidR="00E07BF4" w:rsidRDefault="00E07BF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069D0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2C61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99F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3362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41BD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673B0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07BF4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6C0B3-DAA6-4302-A79D-57C81E8F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4</cp:revision>
  <cp:lastPrinted>2022-02-08T14:33:00Z</cp:lastPrinted>
  <dcterms:created xsi:type="dcterms:W3CDTF">2022-02-08T13:56:00Z</dcterms:created>
  <dcterms:modified xsi:type="dcterms:W3CDTF">2022-02-08T14:33:00Z</dcterms:modified>
</cp:coreProperties>
</file>