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F71A81">
        <w:rPr>
          <w:rFonts w:ascii="Arial" w:hAnsi="Arial" w:cs="Arial"/>
          <w:b/>
          <w:sz w:val="24"/>
        </w:rPr>
        <w:t>5</w:t>
      </w:r>
      <w:r w:rsidR="00461E75">
        <w:rPr>
          <w:rFonts w:ascii="Arial" w:hAnsi="Arial" w:cs="Arial"/>
          <w:b/>
          <w:sz w:val="24"/>
        </w:rPr>
        <w:t>7</w:t>
      </w:r>
      <w:r w:rsidR="00C91E81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</w:t>
      </w:r>
      <w:r w:rsidR="00346CCE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46CCE" w:rsidRPr="00346CCE" w:rsidRDefault="00346CCE" w:rsidP="00346CCE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 w:rsidR="00284EFD"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 w:rsidR="00284EFD"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1º – Ficará </w:t>
      </w:r>
      <w:r w:rsidR="00AB43C1" w:rsidRPr="00346CCE">
        <w:rPr>
          <w:rFonts w:ascii="Arial" w:hAnsi="Arial" w:cs="Arial"/>
          <w:sz w:val="24"/>
          <w:lang w:eastAsia="pt-BR"/>
        </w:rPr>
        <w:t>afastad</w:t>
      </w:r>
      <w:r w:rsidR="00F83577">
        <w:rPr>
          <w:rFonts w:ascii="Arial" w:hAnsi="Arial" w:cs="Arial"/>
          <w:sz w:val="24"/>
          <w:lang w:eastAsia="pt-BR"/>
        </w:rPr>
        <w:t>a</w:t>
      </w:r>
      <w:r w:rsidR="00AB43C1"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AB43C1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AB43C1">
        <w:rPr>
          <w:rFonts w:ascii="Arial" w:hAnsi="Arial" w:cs="Arial"/>
          <w:sz w:val="24"/>
          <w:lang w:eastAsia="pt-BR"/>
        </w:rPr>
        <w:t>a</w:t>
      </w:r>
      <w:r w:rsidR="00284EFD">
        <w:rPr>
          <w:rFonts w:ascii="Arial" w:hAnsi="Arial" w:cs="Arial"/>
          <w:sz w:val="24"/>
          <w:lang w:eastAsia="pt-BR"/>
        </w:rPr>
        <w:t xml:space="preserve"> </w:t>
      </w:r>
      <w:r w:rsidR="00AB43C1">
        <w:rPr>
          <w:rFonts w:ascii="Arial" w:hAnsi="Arial" w:cs="Arial"/>
          <w:sz w:val="24"/>
          <w:lang w:eastAsia="pt-BR"/>
        </w:rPr>
        <w:t>Maria da Graças da Silva Souza</w:t>
      </w:r>
      <w:r w:rsidR="00284EFD"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F83577">
        <w:rPr>
          <w:rFonts w:ascii="Arial" w:hAnsi="Arial" w:cs="Arial"/>
          <w:sz w:val="24"/>
          <w:lang w:eastAsia="pt-BR"/>
        </w:rPr>
        <w:t>8192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F83577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F83577">
        <w:rPr>
          <w:rFonts w:ascii="Arial" w:hAnsi="Arial" w:cs="Arial"/>
          <w:sz w:val="24"/>
          <w:lang w:eastAsia="pt-BR"/>
        </w:rPr>
        <w:t>0</w:t>
      </w:r>
      <w:r w:rsidR="00284EFD">
        <w:rPr>
          <w:rFonts w:ascii="Arial" w:hAnsi="Arial" w:cs="Arial"/>
          <w:sz w:val="24"/>
          <w:lang w:eastAsia="pt-BR"/>
        </w:rPr>
        <w:t>2</w:t>
      </w:r>
      <w:r w:rsidRPr="00346CCE">
        <w:rPr>
          <w:rFonts w:ascii="Arial" w:hAnsi="Arial" w:cs="Arial"/>
          <w:sz w:val="24"/>
          <w:lang w:eastAsia="pt-BR"/>
        </w:rPr>
        <w:t>/0</w:t>
      </w:r>
      <w:r w:rsidR="00F83577">
        <w:rPr>
          <w:rFonts w:ascii="Arial" w:hAnsi="Arial" w:cs="Arial"/>
          <w:sz w:val="24"/>
          <w:lang w:eastAsia="pt-BR"/>
        </w:rPr>
        <w:t>3</w:t>
      </w:r>
      <w:r w:rsidRPr="00346CCE">
        <w:rPr>
          <w:rFonts w:ascii="Arial" w:hAnsi="Arial" w:cs="Arial"/>
          <w:sz w:val="24"/>
          <w:lang w:eastAsia="pt-BR"/>
        </w:rPr>
        <w:t>/</w:t>
      </w:r>
      <w:r w:rsidR="00284EFD">
        <w:rPr>
          <w:rFonts w:ascii="Arial" w:hAnsi="Arial" w:cs="Arial"/>
          <w:sz w:val="24"/>
          <w:lang w:eastAsia="pt-BR"/>
        </w:rPr>
        <w:t>200</w:t>
      </w:r>
      <w:r w:rsidR="00F83577">
        <w:rPr>
          <w:rFonts w:ascii="Arial" w:hAnsi="Arial" w:cs="Arial"/>
          <w:sz w:val="24"/>
          <w:lang w:eastAsia="pt-BR"/>
        </w:rPr>
        <w:t>7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F83577">
        <w:rPr>
          <w:rFonts w:ascii="Arial" w:hAnsi="Arial" w:cs="Arial"/>
          <w:sz w:val="24"/>
          <w:lang w:eastAsia="pt-BR"/>
        </w:rPr>
        <w:t>Agente de Endemias</w:t>
      </w:r>
      <w:r w:rsidR="00284EFD">
        <w:rPr>
          <w:rFonts w:ascii="Arial" w:hAnsi="Arial" w:cs="Arial"/>
          <w:sz w:val="24"/>
          <w:lang w:eastAsia="pt-BR"/>
        </w:rPr>
        <w:t>, lotad</w:t>
      </w:r>
      <w:r w:rsidR="00F83577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 w:rsidR="00284EFD">
        <w:rPr>
          <w:rFonts w:ascii="Arial" w:hAnsi="Arial" w:cs="Arial"/>
          <w:sz w:val="24"/>
          <w:lang w:eastAsia="pt-BR"/>
        </w:rPr>
        <w:t>Saúde</w:t>
      </w:r>
      <w:r w:rsidRPr="00346CCE">
        <w:rPr>
          <w:rFonts w:ascii="Arial" w:hAnsi="Arial" w:cs="Arial"/>
          <w:sz w:val="24"/>
          <w:lang w:eastAsia="pt-BR"/>
        </w:rPr>
        <w:t>,</w:t>
      </w:r>
      <w:r w:rsidR="00AB43C1" w:rsidRPr="00346CCE">
        <w:rPr>
          <w:rFonts w:ascii="Arial" w:hAnsi="Arial" w:cs="Arial"/>
          <w:sz w:val="24"/>
          <w:lang w:eastAsia="pt-BR"/>
        </w:rPr>
        <w:t xml:space="preserve"> </w:t>
      </w:r>
      <w:r w:rsidRPr="00346CCE">
        <w:rPr>
          <w:rFonts w:ascii="Arial" w:hAnsi="Arial" w:cs="Arial"/>
          <w:sz w:val="24"/>
          <w:lang w:eastAsia="pt-BR"/>
        </w:rPr>
        <w:t xml:space="preserve">garantindo </w:t>
      </w:r>
      <w:r w:rsidR="00F83577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F83577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o direito à percepção dos vencimentos integrais durante o período de licença.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 w:rsidR="00284EFD"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</w:t>
      </w:r>
      <w:bookmarkStart w:id="0" w:name="_GoBack"/>
      <w:bookmarkEnd w:id="0"/>
      <w:r w:rsidRPr="00346CCE">
        <w:rPr>
          <w:rFonts w:ascii="Arial" w:hAnsi="Arial" w:cs="Arial"/>
          <w:sz w:val="24"/>
          <w:lang w:eastAsia="pt-BR"/>
        </w:rPr>
        <w:t xml:space="preserve">everá reassumir o exercício do cargo ou função no primeiro dia útil subsequente, em quaisquer das seguintes hipóteses: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346CCE" w:rsidRPr="00346CCE" w:rsidRDefault="00346CCE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8A5F96" w:rsidRPr="00346CCE">
        <w:rPr>
          <w:rFonts w:ascii="Arial" w:hAnsi="Arial" w:cs="Arial"/>
        </w:rPr>
        <w:t>0</w:t>
      </w:r>
      <w:r w:rsidR="00346CCE" w:rsidRPr="00346CCE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A41717" w:rsidRPr="00346CCE" w:rsidRDefault="00A41717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635B6B" w:rsidRPr="00346CCE" w:rsidRDefault="00635B6B" w:rsidP="00346CCE">
      <w:pPr>
        <w:jc w:val="both"/>
        <w:rPr>
          <w:rFonts w:ascii="Arial" w:hAnsi="Arial" w:cs="Arial"/>
          <w:b/>
          <w:sz w:val="24"/>
        </w:rPr>
      </w:pPr>
    </w:p>
    <w:sectPr w:rsidR="00635B6B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8F" w:rsidRDefault="00E5548F" w:rsidP="0085084D">
      <w:r>
        <w:separator/>
      </w:r>
    </w:p>
  </w:endnote>
  <w:endnote w:type="continuationSeparator" w:id="0">
    <w:p w:rsidR="00E5548F" w:rsidRDefault="00E5548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8F" w:rsidRDefault="00E5548F" w:rsidP="0085084D">
      <w:r>
        <w:separator/>
      </w:r>
    </w:p>
  </w:footnote>
  <w:footnote w:type="continuationSeparator" w:id="0">
    <w:p w:rsidR="00E5548F" w:rsidRDefault="00E5548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12AC914" wp14:editId="4170FC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548F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7758-58CC-476F-B606-426AB181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2020-07-03T16:20:00Z</cp:lastPrinted>
  <dcterms:created xsi:type="dcterms:W3CDTF">2020-07-03T16:20:00Z</dcterms:created>
  <dcterms:modified xsi:type="dcterms:W3CDTF">2020-07-03T16:20:00Z</dcterms:modified>
</cp:coreProperties>
</file>