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1650E">
        <w:rPr>
          <w:rFonts w:ascii="Arial" w:hAnsi="Arial" w:cs="Arial"/>
          <w:b/>
          <w:sz w:val="24"/>
        </w:rPr>
        <w:t>3</w:t>
      </w:r>
      <w:r w:rsidR="00440BE7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Default="00234EB0" w:rsidP="009A427A">
      <w:pPr>
        <w:pStyle w:val="western"/>
        <w:spacing w:after="0"/>
        <w:jc w:val="both"/>
        <w:rPr>
          <w:rFonts w:ascii="Arial" w:eastAsia="Arial" w:hAnsi="Arial" w:cs="Arial"/>
          <w:sz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A25A28">
        <w:rPr>
          <w:rFonts w:ascii="Arial" w:eastAsia="Arial" w:hAnsi="Arial" w:cs="Arial"/>
          <w:sz w:val="22"/>
          <w:szCs w:val="22"/>
        </w:rPr>
        <w:t>Nomear</w:t>
      </w:r>
      <w:r w:rsidR="00940E00" w:rsidRPr="00A25A28">
        <w:rPr>
          <w:rFonts w:ascii="Arial" w:eastAsia="Arial" w:hAnsi="Arial" w:cs="Arial"/>
          <w:sz w:val="22"/>
          <w:szCs w:val="22"/>
        </w:rPr>
        <w:t xml:space="preserve"> </w:t>
      </w:r>
      <w:r w:rsidR="00440BE7">
        <w:rPr>
          <w:rFonts w:ascii="Arial" w:eastAsia="Arial" w:hAnsi="Arial" w:cs="Arial"/>
          <w:b/>
          <w:sz w:val="22"/>
        </w:rPr>
        <w:t>EMERSON ROSA DOS SANTOS</w:t>
      </w:r>
      <w:r w:rsidR="00AC7FD7" w:rsidRPr="009A427A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A427A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A427A">
        <w:rPr>
          <w:rFonts w:ascii="Arial" w:eastAsia="Arial" w:hAnsi="Arial" w:cs="Arial"/>
          <w:sz w:val="22"/>
          <w:szCs w:val="22"/>
        </w:rPr>
        <w:t>o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de </w:t>
      </w:r>
      <w:r w:rsidR="00440BE7">
        <w:rPr>
          <w:rFonts w:ascii="Arial" w:eastAsia="Arial" w:hAnsi="Arial" w:cs="Arial"/>
          <w:sz w:val="22"/>
        </w:rPr>
        <w:t>Diretor-Geral II, símbolo CC-4, na Diretoria de Contabilidade da estrutura da Secretaria Municipal da Fazenda</w:t>
      </w:r>
      <w:r w:rsidR="00440BE7">
        <w:rPr>
          <w:rFonts w:ascii="Arial" w:eastAsia="Arial" w:hAnsi="Arial" w:cs="Arial"/>
          <w:sz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40BE7" w:rsidRDefault="00440BE7" w:rsidP="00DC549C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440BE7" w:rsidRPr="00015DA7" w:rsidRDefault="00440BE7" w:rsidP="00440BE7">
      <w:pPr>
        <w:jc w:val="center"/>
        <w:rPr>
          <w:rFonts w:ascii="Arial" w:hAnsi="Arial" w:cs="Arial"/>
          <w:b/>
          <w:szCs w:val="22"/>
        </w:rPr>
      </w:pPr>
      <w:r w:rsidRPr="00015DA7">
        <w:rPr>
          <w:rFonts w:ascii="Arial" w:hAnsi="Arial" w:cs="Arial"/>
          <w:b/>
          <w:szCs w:val="22"/>
        </w:rPr>
        <w:t>WILLIAN HENRIQUE PEREIRA DE CARVALHO</w:t>
      </w:r>
    </w:p>
    <w:p w:rsidR="00440BE7" w:rsidRPr="00015DA7" w:rsidRDefault="00440BE7" w:rsidP="00440BE7">
      <w:pPr>
        <w:jc w:val="center"/>
        <w:rPr>
          <w:rFonts w:ascii="Arial" w:eastAsia="Arial" w:hAnsi="Arial" w:cs="Arial"/>
          <w:b/>
          <w:szCs w:val="22"/>
        </w:rPr>
      </w:pPr>
      <w:r w:rsidRPr="00015DA7">
        <w:rPr>
          <w:rFonts w:ascii="Arial" w:eastAsia="Arial" w:hAnsi="Arial" w:cs="Arial"/>
          <w:b/>
          <w:i/>
          <w:szCs w:val="22"/>
        </w:rPr>
        <w:t>Secretário Mun. da Fazenda e Planejamento</w:t>
      </w:r>
    </w:p>
    <w:p w:rsidR="00440BE7" w:rsidRDefault="00440BE7" w:rsidP="00440BE7">
      <w:pPr>
        <w:jc w:val="center"/>
        <w:rPr>
          <w:rFonts w:ascii="Arial" w:eastAsia="Arial" w:hAnsi="Arial" w:cs="Arial"/>
          <w:b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3C" w:rsidRDefault="0029433C" w:rsidP="0085084D">
      <w:r>
        <w:separator/>
      </w:r>
    </w:p>
  </w:endnote>
  <w:endnote w:type="continuationSeparator" w:id="0">
    <w:p w:rsidR="0029433C" w:rsidRDefault="002943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3C" w:rsidRDefault="0029433C" w:rsidP="0085084D">
      <w:r>
        <w:separator/>
      </w:r>
    </w:p>
  </w:footnote>
  <w:footnote w:type="continuationSeparator" w:id="0">
    <w:p w:rsidR="0029433C" w:rsidRDefault="002943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1B31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433C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8BE3-75C4-4836-BDCC-64A6956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2021-01-04T19:17:00Z</cp:lastPrinted>
  <dcterms:created xsi:type="dcterms:W3CDTF">2021-01-04T19:17:00Z</dcterms:created>
  <dcterms:modified xsi:type="dcterms:W3CDTF">2021-01-04T19:17:00Z</dcterms:modified>
</cp:coreProperties>
</file>