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922B2A">
        <w:rPr>
          <w:rFonts w:ascii="Arial" w:hAnsi="Arial" w:cs="Arial"/>
          <w:b/>
          <w:sz w:val="24"/>
        </w:rPr>
        <w:t>2</w:t>
      </w:r>
      <w:r w:rsidR="00032E03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4160A">
        <w:rPr>
          <w:rFonts w:ascii="Arial" w:hAnsi="Arial" w:cs="Arial"/>
          <w:b/>
          <w:sz w:val="24"/>
        </w:rPr>
        <w:t>1</w:t>
      </w:r>
      <w:r w:rsidR="00032E03">
        <w:rPr>
          <w:rFonts w:ascii="Arial" w:hAnsi="Arial" w:cs="Arial"/>
          <w:b/>
          <w:sz w:val="24"/>
        </w:rPr>
        <w:t>9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32E03" w:rsidRDefault="00032E03" w:rsidP="00032E03">
      <w:pPr>
        <w:jc w:val="both"/>
        <w:rPr>
          <w:rFonts w:ascii="Arial" w:eastAsia="Arial" w:hAnsi="Arial" w:cs="Arial"/>
          <w:b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</w:t>
      </w:r>
      <w:r w:rsidR="007F1F4C">
        <w:rPr>
          <w:rFonts w:ascii="Arial" w:eastAsia="Arial" w:hAnsi="Arial" w:cs="Arial"/>
          <w:szCs w:val="22"/>
        </w:rPr>
        <w:t>,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 Comerciais </w:t>
      </w:r>
      <w:r w:rsidR="00E34FE5">
        <w:rPr>
          <w:rFonts w:ascii="Arial" w:eastAsia="Arial" w:hAnsi="Arial" w:cs="Arial"/>
          <w:szCs w:val="22"/>
        </w:rPr>
        <w:t>e Fazenda Pública</w:t>
      </w:r>
      <w:r>
        <w:rPr>
          <w:rFonts w:ascii="Arial" w:eastAsia="Arial" w:hAnsi="Arial" w:cs="Arial"/>
          <w:szCs w:val="22"/>
        </w:rPr>
        <w:t xml:space="preserve"> de Serrinha – Bahia, processo sob nº. </w:t>
      </w:r>
      <w:r w:rsidR="00E34FE5">
        <w:rPr>
          <w:rFonts w:ascii="Arial" w:eastAsia="Arial" w:hAnsi="Arial" w:cs="Arial"/>
          <w:szCs w:val="22"/>
        </w:rPr>
        <w:t>8001985</w:t>
      </w:r>
      <w:r>
        <w:rPr>
          <w:rFonts w:ascii="Arial" w:eastAsia="Arial" w:hAnsi="Arial" w:cs="Arial"/>
          <w:szCs w:val="22"/>
        </w:rPr>
        <w:t>-</w:t>
      </w:r>
      <w:r w:rsidR="00E34FE5">
        <w:rPr>
          <w:rFonts w:ascii="Arial" w:eastAsia="Arial" w:hAnsi="Arial" w:cs="Arial"/>
          <w:szCs w:val="22"/>
        </w:rPr>
        <w:t>26</w:t>
      </w:r>
      <w:r>
        <w:rPr>
          <w:rFonts w:ascii="Arial" w:eastAsia="Arial" w:hAnsi="Arial" w:cs="Arial"/>
          <w:szCs w:val="22"/>
        </w:rPr>
        <w:t>.20</w:t>
      </w:r>
      <w:r w:rsidR="00E34FE5">
        <w:rPr>
          <w:rFonts w:ascii="Arial" w:eastAsia="Arial" w:hAnsi="Arial" w:cs="Arial"/>
          <w:szCs w:val="22"/>
        </w:rPr>
        <w:t>16</w:t>
      </w:r>
      <w:r>
        <w:rPr>
          <w:rFonts w:ascii="Arial" w:eastAsia="Arial" w:hAnsi="Arial" w:cs="Arial"/>
          <w:szCs w:val="22"/>
        </w:rPr>
        <w:t xml:space="preserve">.8.05.0248 para que proceda a REINTEGRAÇÃO da exequente: </w:t>
      </w:r>
      <w:r w:rsidR="00E34FE5">
        <w:rPr>
          <w:rFonts w:ascii="Arial" w:eastAsia="Arial" w:hAnsi="Arial" w:cs="Arial"/>
          <w:szCs w:val="22"/>
        </w:rPr>
        <w:t>Ana Maria Pereira da Silva</w:t>
      </w:r>
      <w:r>
        <w:rPr>
          <w:rFonts w:ascii="Arial" w:eastAsia="Arial" w:hAnsi="Arial" w:cs="Arial"/>
          <w:szCs w:val="22"/>
        </w:rPr>
        <w:t xml:space="preserve">, admissão em </w:t>
      </w:r>
      <w:r w:rsidR="00E34FE5">
        <w:rPr>
          <w:rFonts w:ascii="Arial" w:eastAsia="Arial" w:hAnsi="Arial" w:cs="Arial"/>
          <w:szCs w:val="22"/>
        </w:rPr>
        <w:t>16</w:t>
      </w:r>
      <w:r>
        <w:rPr>
          <w:rFonts w:ascii="Arial" w:eastAsia="Arial" w:hAnsi="Arial" w:cs="Arial"/>
          <w:szCs w:val="22"/>
        </w:rPr>
        <w:t>/0</w:t>
      </w:r>
      <w:r w:rsidR="00E34FE5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/198</w:t>
      </w:r>
      <w:r w:rsidR="00E34FE5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como servidora no cargo de </w:t>
      </w:r>
      <w:r w:rsidR="00E34FE5">
        <w:rPr>
          <w:rFonts w:ascii="Arial" w:eastAsia="Arial" w:hAnsi="Arial" w:cs="Arial"/>
          <w:szCs w:val="22"/>
        </w:rPr>
        <w:t>Gari</w:t>
      </w:r>
      <w:r>
        <w:rPr>
          <w:rFonts w:ascii="Arial" w:eastAsia="Arial" w:hAnsi="Arial" w:cs="Arial"/>
          <w:szCs w:val="22"/>
        </w:rPr>
        <w:t xml:space="preserve"> na Secretaria Municipal de</w:t>
      </w:r>
      <w:r w:rsidR="00E34FE5">
        <w:rPr>
          <w:rFonts w:ascii="Arial" w:eastAsia="Arial" w:hAnsi="Arial" w:cs="Arial"/>
          <w:szCs w:val="22"/>
        </w:rPr>
        <w:t xml:space="preserve"> Infraestrutura</w:t>
      </w:r>
      <w:r w:rsidR="001A25C6">
        <w:rPr>
          <w:rFonts w:ascii="Arial" w:eastAsia="Arial" w:hAnsi="Arial" w:cs="Arial"/>
          <w:szCs w:val="22"/>
        </w:rPr>
        <w:t>, com carga horária de 4</w:t>
      </w:r>
      <w:r>
        <w:rPr>
          <w:rFonts w:ascii="Arial" w:eastAsia="Arial" w:hAnsi="Arial" w:cs="Arial"/>
          <w:szCs w:val="22"/>
        </w:rPr>
        <w:t>0 (</w:t>
      </w:r>
      <w:r w:rsidR="001A25C6">
        <w:rPr>
          <w:rFonts w:ascii="Arial" w:eastAsia="Arial" w:hAnsi="Arial" w:cs="Arial"/>
          <w:szCs w:val="22"/>
        </w:rPr>
        <w:t>quarenta</w:t>
      </w:r>
      <w:r>
        <w:rPr>
          <w:rFonts w:ascii="Arial" w:eastAsia="Arial" w:hAnsi="Arial" w:cs="Arial"/>
          <w:szCs w:val="22"/>
        </w:rPr>
        <w:t>) horas semanais.</w:t>
      </w: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C969BE" w:rsidRDefault="00C969BE" w:rsidP="00C969BE">
      <w:pPr>
        <w:jc w:val="both"/>
        <w:rPr>
          <w:rFonts w:ascii="Arial" w:eastAsia="Arial" w:hAnsi="Arial" w:cs="Arial"/>
          <w:b/>
          <w:szCs w:val="22"/>
        </w:rPr>
      </w:pP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 w:rsidR="001A25C6">
        <w:rPr>
          <w:rFonts w:ascii="Arial" w:hAnsi="Arial" w:cs="Arial"/>
          <w:b/>
          <w:szCs w:val="22"/>
        </w:rPr>
        <w:t>Ana Maria Pereira da Silva</w:t>
      </w:r>
      <w:r>
        <w:rPr>
          <w:rFonts w:ascii="Arial" w:hAnsi="Arial" w:cs="Arial"/>
          <w:szCs w:val="22"/>
        </w:rPr>
        <w:t xml:space="preserve">, no cargo de provimento efetivo de </w:t>
      </w:r>
      <w:r w:rsidR="001A25C6">
        <w:rPr>
          <w:rFonts w:ascii="Arial" w:hAnsi="Arial" w:cs="Arial"/>
          <w:szCs w:val="22"/>
        </w:rPr>
        <w:t>Gari</w:t>
      </w:r>
      <w:r>
        <w:rPr>
          <w:rFonts w:ascii="Arial" w:hAnsi="Arial" w:cs="Arial"/>
          <w:szCs w:val="22"/>
        </w:rPr>
        <w:t xml:space="preserve">, admissão em </w:t>
      </w:r>
      <w:r w:rsidR="001A25C6">
        <w:rPr>
          <w:rFonts w:ascii="Arial" w:hAnsi="Arial" w:cs="Arial"/>
          <w:szCs w:val="22"/>
        </w:rPr>
        <w:t>16</w:t>
      </w:r>
      <w:r>
        <w:rPr>
          <w:rFonts w:ascii="Arial" w:hAnsi="Arial" w:cs="Arial"/>
          <w:szCs w:val="22"/>
        </w:rPr>
        <w:t>/0</w:t>
      </w:r>
      <w:r w:rsidR="001A25C6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/198</w:t>
      </w:r>
      <w:r w:rsidR="001A25C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com carga horária de </w:t>
      </w:r>
      <w:r w:rsidR="001A25C6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0 (</w:t>
      </w:r>
      <w:r w:rsidR="001A25C6">
        <w:rPr>
          <w:rFonts w:ascii="Arial" w:hAnsi="Arial" w:cs="Arial"/>
          <w:szCs w:val="22"/>
        </w:rPr>
        <w:t>quarenta</w:t>
      </w:r>
      <w:r>
        <w:rPr>
          <w:rFonts w:ascii="Arial" w:hAnsi="Arial" w:cs="Arial"/>
          <w:szCs w:val="22"/>
        </w:rPr>
        <w:t xml:space="preserve">) horas semanais, na Secretaria Municipal de </w:t>
      </w:r>
      <w:r w:rsidR="001A25C6">
        <w:rPr>
          <w:rFonts w:ascii="Arial" w:hAnsi="Arial" w:cs="Arial"/>
          <w:szCs w:val="22"/>
        </w:rPr>
        <w:t>Infraestrutura</w:t>
      </w:r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74160A">
        <w:rPr>
          <w:rFonts w:ascii="Arial" w:hAnsi="Arial" w:cs="Arial"/>
        </w:rPr>
        <w:t>1</w:t>
      </w:r>
      <w:r w:rsidR="00032E03">
        <w:rPr>
          <w:rFonts w:ascii="Arial" w:hAnsi="Arial" w:cs="Arial"/>
        </w:rPr>
        <w:t>9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78" w:rsidRDefault="00D25878" w:rsidP="0085084D">
      <w:r>
        <w:separator/>
      </w:r>
    </w:p>
  </w:endnote>
  <w:endnote w:type="continuationSeparator" w:id="0">
    <w:p w:rsidR="00D25878" w:rsidRDefault="00D2587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78" w:rsidRDefault="00D25878" w:rsidP="0085084D">
      <w:r>
        <w:separator/>
      </w:r>
    </w:p>
  </w:footnote>
  <w:footnote w:type="continuationSeparator" w:id="0">
    <w:p w:rsidR="00D25878" w:rsidRDefault="00D2587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AFDF64E" wp14:editId="1BDEC17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4767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1F4C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5878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4D79-1B6B-4F1C-82A0-C5F8C5EA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2020-10-19T15:38:00Z</cp:lastPrinted>
  <dcterms:created xsi:type="dcterms:W3CDTF">2020-10-19T15:28:00Z</dcterms:created>
  <dcterms:modified xsi:type="dcterms:W3CDTF">2020-10-19T15:38:00Z</dcterms:modified>
</cp:coreProperties>
</file>