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22227A">
        <w:rPr>
          <w:rFonts w:ascii="Arial" w:hAnsi="Arial" w:cs="Arial"/>
          <w:b/>
          <w:sz w:val="24"/>
        </w:rPr>
        <w:t>5</w:t>
      </w:r>
      <w:r w:rsidR="005525BD">
        <w:rPr>
          <w:rFonts w:ascii="Arial" w:hAnsi="Arial" w:cs="Arial"/>
          <w:b/>
          <w:sz w:val="24"/>
        </w:rPr>
        <w:t>9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5525BD" w:rsidRPr="005577FC">
        <w:rPr>
          <w:rFonts w:ascii="Arial" w:eastAsia="Arial" w:hAnsi="Arial" w:cs="Arial"/>
          <w:b/>
        </w:rPr>
        <w:t>VERA TEIXEIRA CARNEIRO DA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8744BA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5525BD">
        <w:rPr>
          <w:rFonts w:ascii="Arial" w:hAnsi="Arial" w:cs="Arial"/>
          <w:szCs w:val="22"/>
        </w:rPr>
        <w:t>226/2019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5525BD">
        <w:rPr>
          <w:rFonts w:ascii="Arial" w:eastAsia="Arial" w:hAnsi="Arial" w:cs="Arial"/>
        </w:rPr>
        <w:t>Assessor Técnico II, da Assessoria de Planejamento, símbolo ASS-IV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43" w:rsidRDefault="00FD1E43" w:rsidP="0085084D">
      <w:r>
        <w:separator/>
      </w:r>
    </w:p>
  </w:endnote>
  <w:endnote w:type="continuationSeparator" w:id="0">
    <w:p w:rsidR="00FD1E43" w:rsidRDefault="00FD1E4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43" w:rsidRDefault="00FD1E43" w:rsidP="0085084D">
      <w:r>
        <w:separator/>
      </w:r>
    </w:p>
  </w:footnote>
  <w:footnote w:type="continuationSeparator" w:id="0">
    <w:p w:rsidR="00FD1E43" w:rsidRDefault="00FD1E4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1E43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720F-914F-4DC6-A164-023A0BD5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2020-11-27T20:52:00Z</cp:lastPrinted>
  <dcterms:created xsi:type="dcterms:W3CDTF">2020-11-27T20:53:00Z</dcterms:created>
  <dcterms:modified xsi:type="dcterms:W3CDTF">2020-11-27T20:53:00Z</dcterms:modified>
</cp:coreProperties>
</file>