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D80B54">
        <w:rPr>
          <w:rFonts w:ascii="Arial" w:hAnsi="Arial" w:cs="Arial"/>
          <w:b/>
          <w:sz w:val="24"/>
        </w:rPr>
        <w:t>9</w:t>
      </w:r>
      <w:r w:rsidR="00513FDD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B59CF" w:rsidRPr="005570BB" w:rsidRDefault="003B63D2" w:rsidP="00CA295E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5570BB">
        <w:rPr>
          <w:rFonts w:ascii="Arial" w:hAnsi="Arial" w:cs="Arial"/>
          <w:sz w:val="22"/>
          <w:szCs w:val="22"/>
        </w:rPr>
        <w:t>EXONERAR</w:t>
      </w:r>
      <w:r w:rsidR="00E54BEE" w:rsidRPr="005570BB">
        <w:rPr>
          <w:rFonts w:ascii="Arial" w:hAnsi="Arial" w:cs="Arial"/>
          <w:sz w:val="22"/>
          <w:szCs w:val="22"/>
        </w:rPr>
        <w:t xml:space="preserve"> </w:t>
      </w:r>
      <w:r w:rsidR="00513FDD">
        <w:rPr>
          <w:rFonts w:ascii="Arial" w:eastAsia="Arial" w:hAnsi="Arial" w:cs="Arial"/>
          <w:b/>
          <w:sz w:val="22"/>
        </w:rPr>
        <w:t>NATALI RIBEIRO DA SILVA</w:t>
      </w:r>
      <w:r w:rsidR="008A154E" w:rsidRPr="00D272C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513FDD">
        <w:rPr>
          <w:rFonts w:ascii="Arial" w:eastAsia="Arial1" w:hAnsi="Arial" w:cs="Arial"/>
          <w:color w:val="080808"/>
          <w:sz w:val="22"/>
          <w:szCs w:val="22"/>
        </w:rPr>
        <w:t>a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513FDD">
        <w:rPr>
          <w:rFonts w:ascii="Arial" w:eastAsia="Arial1" w:hAnsi="Arial" w:cs="Arial"/>
          <w:color w:val="080808"/>
          <w:sz w:val="22"/>
          <w:szCs w:val="22"/>
        </w:rPr>
        <w:t>144</w:t>
      </w:r>
      <w:r w:rsidR="001A158B">
        <w:rPr>
          <w:rFonts w:ascii="Arial" w:eastAsia="Arial1" w:hAnsi="Arial" w:cs="Arial"/>
          <w:color w:val="080808"/>
          <w:sz w:val="22"/>
          <w:szCs w:val="22"/>
        </w:rPr>
        <w:t>/201</w:t>
      </w:r>
      <w:r w:rsidR="00513FDD">
        <w:rPr>
          <w:rFonts w:ascii="Arial" w:eastAsia="Arial1" w:hAnsi="Arial" w:cs="Arial"/>
          <w:color w:val="080808"/>
          <w:sz w:val="22"/>
          <w:szCs w:val="22"/>
        </w:rPr>
        <w:t>7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D272CE">
        <w:rPr>
          <w:rFonts w:ascii="Arial" w:hAnsi="Arial" w:cs="Arial"/>
          <w:sz w:val="22"/>
          <w:szCs w:val="22"/>
        </w:rPr>
        <w:t xml:space="preserve">de </w:t>
      </w:r>
      <w:r w:rsidR="00513FDD">
        <w:rPr>
          <w:rFonts w:ascii="Arial" w:eastAsia="Arial" w:hAnsi="Arial" w:cs="Arial"/>
          <w:sz w:val="22"/>
        </w:rPr>
        <w:t>Chefe de Setor, no Setor de Convivência com o Semiárido e Recursos Hídricos, símbolo CC-10</w:t>
      </w:r>
      <w:bookmarkStart w:id="0" w:name="_GoBack"/>
      <w:bookmarkEnd w:id="0"/>
      <w:r w:rsidR="00CA295E" w:rsidRPr="005570BB">
        <w:rPr>
          <w:rFonts w:ascii="Arial" w:hAnsi="Arial" w:cs="Arial"/>
          <w:sz w:val="22"/>
          <w:szCs w:val="22"/>
        </w:rPr>
        <w:t>, da estrutura da Secr</w:t>
      </w:r>
      <w:r w:rsidR="00CA295E" w:rsidRPr="005570BB">
        <w:rPr>
          <w:rFonts w:ascii="Arial" w:hAnsi="Arial" w:cs="Arial"/>
          <w:sz w:val="22"/>
          <w:szCs w:val="22"/>
        </w:rPr>
        <w:t>etária Municipal de Agricultura.</w:t>
      </w:r>
    </w:p>
    <w:p w:rsidR="00CA295E" w:rsidRDefault="00CA295E" w:rsidP="007064BE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A29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CA295E" w:rsidRPr="00F04E1D" w:rsidRDefault="00CA295E" w:rsidP="00CA295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26" w:rsidRDefault="00913926" w:rsidP="0085084D">
      <w:r>
        <w:separator/>
      </w:r>
    </w:p>
  </w:endnote>
  <w:endnote w:type="continuationSeparator" w:id="0">
    <w:p w:rsidR="00913926" w:rsidRDefault="0091392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26" w:rsidRDefault="00913926" w:rsidP="0085084D">
      <w:r>
        <w:separator/>
      </w:r>
    </w:p>
  </w:footnote>
  <w:footnote w:type="continuationSeparator" w:id="0">
    <w:p w:rsidR="00913926" w:rsidRDefault="0091392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3926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BF89-7F6F-4382-A09D-D42CAE8B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2020-11-26T19:35:00Z</cp:lastPrinted>
  <dcterms:created xsi:type="dcterms:W3CDTF">2020-11-26T19:35:00Z</dcterms:created>
  <dcterms:modified xsi:type="dcterms:W3CDTF">2020-11-26T19:35:00Z</dcterms:modified>
</cp:coreProperties>
</file>